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4D40DA" w:rsidRPr="004D40DA" w:rsidRDefault="004D40DA" w:rsidP="004D40DA">
            <w:pPr>
              <w:rPr>
                <w:rFonts w:ascii="Verdana" w:hAnsi="Verdana"/>
                <w:caps/>
                <w:spacing w:val="10"/>
                <w:sz w:val="18"/>
                <w:szCs w:val="18"/>
              </w:rPr>
            </w:pPr>
            <w:r w:rsidRPr="004D40DA">
              <w:rPr>
                <w:rFonts w:ascii="Verdana" w:hAnsi="Verdana"/>
                <w:caps/>
                <w:spacing w:val="10"/>
                <w:sz w:val="18"/>
                <w:szCs w:val="18"/>
              </w:rPr>
              <w:t>Medicina Legal, Forense y del Trabajo en  Prevención de Riesgos Laborales en la Policía Local</w:t>
            </w:r>
          </w:p>
          <w:p w:rsidR="006C0B30" w:rsidRPr="00025A13" w:rsidRDefault="004D40DA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2017FC068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21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</w:t>
            </w:r>
            <w:r w:rsidR="005F0DE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63311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63311C">
              <w:rPr>
                <w:rFonts w:ascii="Verdana" w:hAnsi="Verdana"/>
                <w:sz w:val="18"/>
                <w:szCs w:val="18"/>
              </w:rPr>
              <w:t>de Policía Local</w:t>
            </w:r>
            <w:r w:rsidR="00993F7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095E2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63311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15 de </w:t>
            </w:r>
            <w:r w:rsidR="00095E2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octubre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2017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095E26" w:rsidP="00095E2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Del 24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octubre al 24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noviembre</w:t>
            </w:r>
            <w:r w:rsidR="0063311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63311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curso se desarrolla principalmente en plataforma </w:t>
            </w: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line, contando con una sesión presencial de </w:t>
            </w:r>
            <w:r w:rsidR="002F17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 horas a desarrollar en Jerez</w:t>
            </w:r>
          </w:p>
        </w:tc>
      </w:tr>
      <w:tr w:rsidR="002E3C50" w:rsidRPr="002E3C50" w:rsidTr="00452827">
        <w:trPr>
          <w:trHeight w:val="1902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4D40DA" w:rsidRPr="004D40DA" w:rsidRDefault="004D40DA" w:rsidP="004D40DA">
            <w:pPr>
              <w:pStyle w:val="Textoindependiente"/>
              <w:rPr>
                <w:rFonts w:ascii="Verdana" w:hAnsi="Verdana" w:cs="Arial"/>
                <w:sz w:val="18"/>
                <w:szCs w:val="18"/>
              </w:rPr>
            </w:pPr>
            <w:r w:rsidRPr="004D40DA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MÓDULO 1 – Medicina Legal, Forense y del trabajo. </w:t>
            </w:r>
            <w:r w:rsidRPr="004D40DA">
              <w:rPr>
                <w:rFonts w:ascii="Verdana" w:hAnsi="Verdana" w:cs="Arial"/>
                <w:sz w:val="18"/>
                <w:szCs w:val="18"/>
              </w:rPr>
              <w:t xml:space="preserve">Delito de lesiones. </w:t>
            </w:r>
            <w:r w:rsidRPr="004D40DA">
              <w:rPr>
                <w:rFonts w:ascii="Verdana" w:hAnsi="Verdana" w:cs="Arial"/>
                <w:bCs/>
                <w:sz w:val="18"/>
                <w:szCs w:val="18"/>
              </w:rPr>
              <w:t xml:space="preserve">Estudio médico legal de las armas. Defensa policial. </w:t>
            </w:r>
            <w:proofErr w:type="spellStart"/>
            <w:r w:rsidRPr="004D40DA">
              <w:rPr>
                <w:rFonts w:ascii="Verdana" w:hAnsi="Verdana" w:cs="Arial"/>
                <w:bCs/>
                <w:sz w:val="18"/>
                <w:szCs w:val="18"/>
              </w:rPr>
              <w:t>Lesionología</w:t>
            </w:r>
            <w:proofErr w:type="spellEnd"/>
            <w:r w:rsidRPr="004D40DA">
              <w:rPr>
                <w:rFonts w:ascii="Verdana" w:hAnsi="Verdana" w:cs="Arial"/>
                <w:bCs/>
                <w:sz w:val="18"/>
                <w:szCs w:val="18"/>
              </w:rPr>
              <w:t xml:space="preserve"> en el ámbito policial. Lesiones durante la identificación, detención y Muerte durante la detención y la custodia. Asfixias mecánicas. Asfixia por sumersión. </w:t>
            </w:r>
            <w:r w:rsidRPr="004D40DA">
              <w:rPr>
                <w:rFonts w:ascii="Verdana" w:hAnsi="Verdana" w:cs="Arial"/>
                <w:sz w:val="18"/>
                <w:szCs w:val="18"/>
              </w:rPr>
              <w:t xml:space="preserve">Defensas de uso policial. Otras armas no letales. </w:t>
            </w:r>
            <w:r w:rsidRPr="004D40DA">
              <w:rPr>
                <w:rFonts w:ascii="Verdana" w:hAnsi="Verdana" w:cs="Arial"/>
                <w:b/>
                <w:sz w:val="18"/>
                <w:szCs w:val="18"/>
              </w:rPr>
              <w:t>MÓDULO 2</w:t>
            </w:r>
            <w:r w:rsidRPr="004D40DA">
              <w:rPr>
                <w:rFonts w:ascii="Verdana" w:hAnsi="Verdana" w:cs="Arial"/>
                <w:sz w:val="18"/>
                <w:szCs w:val="18"/>
              </w:rPr>
              <w:t xml:space="preserve"> – </w:t>
            </w:r>
            <w:r w:rsidRPr="004D40DA">
              <w:rPr>
                <w:rFonts w:ascii="Verdana" w:hAnsi="Verdana" w:cs="Arial"/>
                <w:b/>
                <w:sz w:val="18"/>
                <w:szCs w:val="18"/>
              </w:rPr>
              <w:t xml:space="preserve">Técnicas de </w:t>
            </w:r>
            <w:proofErr w:type="spellStart"/>
            <w:r w:rsidRPr="004D40DA">
              <w:rPr>
                <w:rFonts w:ascii="Verdana" w:hAnsi="Verdana" w:cs="Arial"/>
                <w:b/>
                <w:sz w:val="18"/>
                <w:szCs w:val="18"/>
              </w:rPr>
              <w:t>esposamiento</w:t>
            </w:r>
            <w:proofErr w:type="spellEnd"/>
            <w:r w:rsidRPr="004D40DA">
              <w:rPr>
                <w:rFonts w:ascii="Verdana" w:hAnsi="Verdana" w:cs="Arial"/>
                <w:b/>
                <w:sz w:val="18"/>
                <w:szCs w:val="18"/>
              </w:rPr>
              <w:t xml:space="preserve"> y cacheo. </w:t>
            </w:r>
            <w:r w:rsidRPr="004D40DA">
              <w:rPr>
                <w:rFonts w:ascii="Verdana" w:hAnsi="Verdana" w:cs="Arial"/>
                <w:sz w:val="18"/>
                <w:szCs w:val="18"/>
              </w:rPr>
              <w:t>Tipos y características de los grilletes. Manejo y uso correcto de grilletes. Adaptación de su uso a las técnicas básicas.</w:t>
            </w:r>
          </w:p>
          <w:p w:rsidR="00FE0CF3" w:rsidRPr="00235B51" w:rsidRDefault="00FE0CF3" w:rsidP="00993F76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6F45C7" w:rsidRPr="00025A13" w:rsidRDefault="00337FE8" w:rsidP="00337FE8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JOSÉ CARLOS VERA JIMENEZ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  <w:r w:rsidR="004528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Y CELEBRACIÓN</w:t>
            </w:r>
          </w:p>
        </w:tc>
        <w:tc>
          <w:tcPr>
            <w:tcW w:w="7508" w:type="dxa"/>
            <w:hideMark/>
          </w:tcPr>
          <w:p w:rsidR="002E3C50" w:rsidRPr="00025A13" w:rsidRDefault="002F172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ON LINE Y </w:t>
            </w:r>
            <w:r w:rsidR="00134B8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SESIÓN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PRESENCIAL</w:t>
            </w:r>
            <w:r w:rsidR="004528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(Jerez, escuela de Policías,</w:t>
            </w:r>
            <w:r w:rsidR="00134B8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134B8E" w:rsidRPr="00134B8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sesión presencial: </w:t>
            </w:r>
            <w:r w:rsidR="00452827" w:rsidRPr="00134B8E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27 de octubre)</w:t>
            </w:r>
            <w:r w:rsidR="0045282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52A" w:rsidRDefault="00E2552A" w:rsidP="00CE436F">
      <w:pPr>
        <w:spacing w:after="0" w:line="240" w:lineRule="auto"/>
      </w:pPr>
      <w:r>
        <w:separator/>
      </w:r>
    </w:p>
  </w:endnote>
  <w:endnote w:type="continuationSeparator" w:id="0">
    <w:p w:rsidR="00E2552A" w:rsidRDefault="00E2552A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Got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52A" w:rsidRDefault="00E2552A" w:rsidP="00CE436F">
      <w:pPr>
        <w:spacing w:after="0" w:line="240" w:lineRule="auto"/>
      </w:pPr>
      <w:r>
        <w:separator/>
      </w:r>
    </w:p>
  </w:footnote>
  <w:footnote w:type="continuationSeparator" w:id="0">
    <w:p w:rsidR="00E2552A" w:rsidRDefault="00E2552A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1C" w:rsidRDefault="0063311C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2827" w:rsidRDefault="00452827">
    <w:pPr>
      <w:pStyle w:val="Encabezado"/>
    </w:pPr>
  </w:p>
  <w:p w:rsidR="00452827" w:rsidRDefault="004528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1476"/>
    <w:multiLevelType w:val="multilevel"/>
    <w:tmpl w:val="9A58B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4206432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94141A2"/>
    <w:multiLevelType w:val="multilevel"/>
    <w:tmpl w:val="547E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00F14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A0C81"/>
    <w:multiLevelType w:val="multilevel"/>
    <w:tmpl w:val="EB085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0636771"/>
    <w:multiLevelType w:val="hybridMultilevel"/>
    <w:tmpl w:val="63205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95E95"/>
    <w:multiLevelType w:val="multilevel"/>
    <w:tmpl w:val="0E260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7DD24036"/>
    <w:multiLevelType w:val="multilevel"/>
    <w:tmpl w:val="547ED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A4E"/>
    <w:rsid w:val="00083781"/>
    <w:rsid w:val="00095E26"/>
    <w:rsid w:val="000A10F6"/>
    <w:rsid w:val="000C2F5C"/>
    <w:rsid w:val="00134B8E"/>
    <w:rsid w:val="00167873"/>
    <w:rsid w:val="001B0766"/>
    <w:rsid w:val="00231BA8"/>
    <w:rsid w:val="00235B51"/>
    <w:rsid w:val="002E3C50"/>
    <w:rsid w:val="002F1727"/>
    <w:rsid w:val="00337FE8"/>
    <w:rsid w:val="0034700D"/>
    <w:rsid w:val="00395718"/>
    <w:rsid w:val="00452827"/>
    <w:rsid w:val="00460D95"/>
    <w:rsid w:val="004C5056"/>
    <w:rsid w:val="004D40DA"/>
    <w:rsid w:val="00537C9D"/>
    <w:rsid w:val="00555BCB"/>
    <w:rsid w:val="00580894"/>
    <w:rsid w:val="005A6F0C"/>
    <w:rsid w:val="005F0DEA"/>
    <w:rsid w:val="0063311C"/>
    <w:rsid w:val="00672889"/>
    <w:rsid w:val="00677E39"/>
    <w:rsid w:val="006B539F"/>
    <w:rsid w:val="006C0B30"/>
    <w:rsid w:val="006F45C7"/>
    <w:rsid w:val="007A1342"/>
    <w:rsid w:val="007C77DB"/>
    <w:rsid w:val="00893E32"/>
    <w:rsid w:val="008D5519"/>
    <w:rsid w:val="008E3F2E"/>
    <w:rsid w:val="00910F3A"/>
    <w:rsid w:val="00993F76"/>
    <w:rsid w:val="009A1B07"/>
    <w:rsid w:val="009A4AC9"/>
    <w:rsid w:val="009C62FF"/>
    <w:rsid w:val="00A95E78"/>
    <w:rsid w:val="00AA21CF"/>
    <w:rsid w:val="00AA2CD3"/>
    <w:rsid w:val="00AC109F"/>
    <w:rsid w:val="00B96E29"/>
    <w:rsid w:val="00BD3A8A"/>
    <w:rsid w:val="00BE56E4"/>
    <w:rsid w:val="00CE436F"/>
    <w:rsid w:val="00D5393D"/>
    <w:rsid w:val="00DB3BB6"/>
    <w:rsid w:val="00E2552A"/>
    <w:rsid w:val="00E46A82"/>
    <w:rsid w:val="00E60B8E"/>
    <w:rsid w:val="00EA44FD"/>
    <w:rsid w:val="00EB1613"/>
    <w:rsid w:val="00EB3DD1"/>
    <w:rsid w:val="00EC4563"/>
    <w:rsid w:val="00ED32D7"/>
    <w:rsid w:val="00F07998"/>
    <w:rsid w:val="00F214EE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72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2F1727"/>
    <w:pPr>
      <w:tabs>
        <w:tab w:val="left" w:pos="-1268"/>
        <w:tab w:val="left" w:pos="-720"/>
        <w:tab w:val="left" w:pos="0"/>
        <w:tab w:val="left" w:pos="56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tLeast"/>
      <w:jc w:val="both"/>
    </w:pPr>
    <w:rPr>
      <w:rFonts w:ascii="NewsGotT" w:eastAsia="Times New Roman" w:hAnsi="NewsGotT" w:cs="Times New Roman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F1727"/>
    <w:rPr>
      <w:rFonts w:ascii="NewsGotT" w:eastAsia="Times New Roman" w:hAnsi="NewsGotT" w:cs="Times New Roman"/>
      <w:sz w:val="24"/>
      <w:szCs w:val="24"/>
      <w:lang w:eastAsia="ar-SA"/>
    </w:rPr>
  </w:style>
  <w:style w:type="paragraph" w:customStyle="1" w:styleId="Default">
    <w:name w:val="Default"/>
    <w:rsid w:val="00910F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4069-0100-414A-B085-8D137FB2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5</cp:revision>
  <cp:lastPrinted>2017-07-28T07:32:00Z</cp:lastPrinted>
  <dcterms:created xsi:type="dcterms:W3CDTF">2017-07-28T07:39:00Z</dcterms:created>
  <dcterms:modified xsi:type="dcterms:W3CDTF">2017-08-11T07:23:00Z</dcterms:modified>
</cp:coreProperties>
</file>