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04759D" w:rsidRDefault="002D6D2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</w:pPr>
            <w:r w:rsidRPr="002D6D28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 xml:space="preserve">Formación en reanimación cardiopulmonar </w:t>
            </w:r>
            <w:proofErr w:type="spellStart"/>
            <w:r w:rsidRPr="002D6D28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basica</w:t>
            </w:r>
            <w:proofErr w:type="spellEnd"/>
            <w:r w:rsidRPr="002D6D28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 xml:space="preserve"> (RCP) y utilización de desfibrilador semiautomático externo</w:t>
            </w:r>
          </w:p>
          <w:p w:rsidR="002D6D28" w:rsidRDefault="002D6D28" w:rsidP="002E3C50">
            <w:pPr>
              <w:spacing w:before="100" w:beforeAutospacing="1" w:after="0" w:line="240" w:lineRule="auto"/>
            </w:pPr>
            <w:r w:rsidRPr="00272AD9">
              <w:t>2017FC055_01</w:t>
            </w:r>
            <w:r w:rsidR="004979E5">
              <w:t xml:space="preserve"> </w:t>
            </w:r>
          </w:p>
          <w:p w:rsidR="002D6D28" w:rsidRDefault="002D6D28" w:rsidP="002E3C50">
            <w:pPr>
              <w:spacing w:before="100" w:beforeAutospacing="1" w:after="0" w:line="240" w:lineRule="auto"/>
            </w:pPr>
            <w:r>
              <w:t>2017FC055_0</w:t>
            </w:r>
            <w:r w:rsidRPr="00272AD9">
              <w:t>2</w:t>
            </w:r>
          </w:p>
          <w:p w:rsidR="002D6D28" w:rsidRDefault="002D6D28" w:rsidP="002E3C50">
            <w:pPr>
              <w:spacing w:before="100" w:beforeAutospacing="1" w:after="0" w:line="240" w:lineRule="auto"/>
            </w:pPr>
            <w:r w:rsidRPr="00272AD9">
              <w:t>017FC055_0</w:t>
            </w:r>
            <w:r>
              <w:t>3</w:t>
            </w:r>
          </w:p>
          <w:p w:rsidR="002D6D28" w:rsidRDefault="002D6D28" w:rsidP="002D6D28">
            <w:pPr>
              <w:spacing w:before="100" w:beforeAutospacing="1" w:after="0" w:line="240" w:lineRule="auto"/>
            </w:pPr>
            <w:r w:rsidRPr="00272AD9">
              <w:t>017FC055_0</w:t>
            </w:r>
            <w:r>
              <w:t>4</w:t>
            </w:r>
          </w:p>
          <w:p w:rsidR="002D6D28" w:rsidRDefault="002D6D28" w:rsidP="002D6D28">
            <w:pPr>
              <w:spacing w:before="100" w:beforeAutospacing="1" w:after="0" w:line="240" w:lineRule="auto"/>
            </w:pPr>
            <w:r w:rsidRPr="00272AD9">
              <w:t>017FC055_0</w:t>
            </w:r>
            <w:r>
              <w:t>5</w:t>
            </w:r>
          </w:p>
          <w:p w:rsidR="002D6D28" w:rsidRDefault="002D6D28" w:rsidP="002D6D28">
            <w:pPr>
              <w:spacing w:before="100" w:beforeAutospacing="1" w:after="0" w:line="240" w:lineRule="auto"/>
            </w:pPr>
            <w:r w:rsidRPr="00272AD9">
              <w:t>017FC055_0</w:t>
            </w:r>
            <w:r>
              <w:t>6</w:t>
            </w:r>
          </w:p>
          <w:p w:rsidR="002D6D28" w:rsidRPr="00025A13" w:rsidRDefault="002D6D28" w:rsidP="002D6D28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FF423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6 horas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A93C6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</w:t>
            </w:r>
            <w:r w:rsidR="00FF423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025A13" w:rsidRDefault="000A10F6" w:rsidP="003345FD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de administración pública local adherido al plan agrupado de formación continua 2017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FF423D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Varias (ver en WEB)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FF423D" w:rsidRDefault="00FF423D" w:rsidP="007E5BB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FF423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En función de localidad (ver en WEB)</w:t>
            </w:r>
          </w:p>
        </w:tc>
      </w:tr>
      <w:tr w:rsidR="002E3C50" w:rsidRPr="002E3C50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F423D" w:rsidRDefault="00FF423D" w:rsidP="00FF423D">
            <w:r>
              <w:t xml:space="preserve">Introducción. Cadena de supervivencia: importancia de la desfibrilación precoz. RCP Básica. Utilización del DEA: protocolos, seguridad y resolución de </w:t>
            </w:r>
            <w:proofErr w:type="spellStart"/>
            <w:r>
              <w:t>problemas.Desarrollo</w:t>
            </w:r>
            <w:proofErr w:type="spellEnd"/>
            <w:r>
              <w:t xml:space="preserve"> de habilidades prácticas de soporte vital básico: compresiones cardiacas y manejo de la vía aérea. Desobstrucción de la vía aérea y posición lateral de seguridad. Resolución de casos prácticos de soporte vital básico. Resolución de casos prácticos en la utilización del DEA y prácticas integradas. Evaluación y conclusiones.</w:t>
            </w:r>
          </w:p>
          <w:p w:rsidR="00FE0CF3" w:rsidRPr="003345FD" w:rsidRDefault="00FE0CF3" w:rsidP="003345F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E3C50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  <w:tr w:rsidR="007E5BB6" w:rsidRPr="002E3C50" w:rsidTr="003345FD">
        <w:trPr>
          <w:trHeight w:val="723"/>
          <w:tblCellSpacing w:w="0" w:type="dxa"/>
        </w:trPr>
        <w:tc>
          <w:tcPr>
            <w:tcW w:w="2694" w:type="dxa"/>
          </w:tcPr>
          <w:p w:rsidR="007E5BB6" w:rsidRPr="00025A13" w:rsidRDefault="007E5BB6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DOCENTE</w:t>
            </w:r>
          </w:p>
        </w:tc>
        <w:tc>
          <w:tcPr>
            <w:tcW w:w="7508" w:type="dxa"/>
          </w:tcPr>
          <w:p w:rsidR="007E5BB6" w:rsidRPr="00025A13" w:rsidRDefault="00FF423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Manuela Mayo Iglesias y Francisco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Bordés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Bustamante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349" w:rsidRDefault="00E02349" w:rsidP="00CE436F">
      <w:pPr>
        <w:spacing w:after="0" w:line="240" w:lineRule="auto"/>
      </w:pPr>
      <w:r>
        <w:separator/>
      </w:r>
    </w:p>
  </w:endnote>
  <w:endnote w:type="continuationSeparator" w:id="0">
    <w:p w:rsidR="00E02349" w:rsidRDefault="00E02349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86F" w:rsidRDefault="0056386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86F" w:rsidRDefault="0056386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86F" w:rsidRDefault="0056386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349" w:rsidRDefault="00E02349" w:rsidP="00CE436F">
      <w:pPr>
        <w:spacing w:after="0" w:line="240" w:lineRule="auto"/>
      </w:pPr>
      <w:r>
        <w:separator/>
      </w:r>
    </w:p>
  </w:footnote>
  <w:footnote w:type="continuationSeparator" w:id="0">
    <w:p w:rsidR="00E02349" w:rsidRDefault="00E02349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86F" w:rsidRDefault="0056386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56386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-236220</wp:posOffset>
          </wp:positionH>
          <wp:positionV relativeFrom="paragraph">
            <wp:posOffset>-259715</wp:posOffset>
          </wp:positionV>
          <wp:extent cx="847090" cy="744855"/>
          <wp:effectExtent l="19050" t="0" r="0" b="0"/>
          <wp:wrapSquare wrapText="bothSides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C5056"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1772285</wp:posOffset>
          </wp:positionH>
          <wp:positionV relativeFrom="paragraph">
            <wp:posOffset>-2540</wp:posOffset>
          </wp:positionV>
          <wp:extent cx="4413885" cy="490855"/>
          <wp:effectExtent l="1905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490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86F" w:rsidRDefault="0056386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4759D"/>
    <w:rsid w:val="000A10F6"/>
    <w:rsid w:val="000B1E27"/>
    <w:rsid w:val="000C2F5C"/>
    <w:rsid w:val="0010659B"/>
    <w:rsid w:val="00121ADB"/>
    <w:rsid w:val="00121C47"/>
    <w:rsid w:val="001B0766"/>
    <w:rsid w:val="00235B51"/>
    <w:rsid w:val="002C5CA9"/>
    <w:rsid w:val="002D6D28"/>
    <w:rsid w:val="002E3C50"/>
    <w:rsid w:val="003345FD"/>
    <w:rsid w:val="0034700D"/>
    <w:rsid w:val="00395718"/>
    <w:rsid w:val="00414B60"/>
    <w:rsid w:val="00460D95"/>
    <w:rsid w:val="004979E5"/>
    <w:rsid w:val="004C5056"/>
    <w:rsid w:val="00537C9D"/>
    <w:rsid w:val="00555BCB"/>
    <w:rsid w:val="0056386F"/>
    <w:rsid w:val="00573237"/>
    <w:rsid w:val="005A6F0C"/>
    <w:rsid w:val="006A3B89"/>
    <w:rsid w:val="006B539F"/>
    <w:rsid w:val="00712BEB"/>
    <w:rsid w:val="00717AB6"/>
    <w:rsid w:val="007A1342"/>
    <w:rsid w:val="007C1557"/>
    <w:rsid w:val="007E5BB6"/>
    <w:rsid w:val="00807C03"/>
    <w:rsid w:val="008D5519"/>
    <w:rsid w:val="008E3F2E"/>
    <w:rsid w:val="009A4AC9"/>
    <w:rsid w:val="00A05D1D"/>
    <w:rsid w:val="00A12802"/>
    <w:rsid w:val="00A272A6"/>
    <w:rsid w:val="00A32119"/>
    <w:rsid w:val="00A93C62"/>
    <w:rsid w:val="00AA2CD3"/>
    <w:rsid w:val="00AF1138"/>
    <w:rsid w:val="00B96E29"/>
    <w:rsid w:val="00BB2F3A"/>
    <w:rsid w:val="00BD2FB8"/>
    <w:rsid w:val="00BD3A8A"/>
    <w:rsid w:val="00BE56E4"/>
    <w:rsid w:val="00C63C35"/>
    <w:rsid w:val="00C75167"/>
    <w:rsid w:val="00CE436F"/>
    <w:rsid w:val="00D5393D"/>
    <w:rsid w:val="00DB3BB6"/>
    <w:rsid w:val="00E02349"/>
    <w:rsid w:val="00E46A82"/>
    <w:rsid w:val="00EA44FD"/>
    <w:rsid w:val="00EA68E8"/>
    <w:rsid w:val="00EB1613"/>
    <w:rsid w:val="00EC4563"/>
    <w:rsid w:val="00ED32D7"/>
    <w:rsid w:val="00F214EE"/>
    <w:rsid w:val="00F22A8D"/>
    <w:rsid w:val="00F41466"/>
    <w:rsid w:val="00FE0CF3"/>
    <w:rsid w:val="00FF4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C3C07-2387-418F-9521-FBC54566A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18</cp:revision>
  <dcterms:created xsi:type="dcterms:W3CDTF">2017-07-24T08:54:00Z</dcterms:created>
  <dcterms:modified xsi:type="dcterms:W3CDTF">2017-10-06T06:01:00Z</dcterms:modified>
</cp:coreProperties>
</file>