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6C0B30" w:rsidRPr="00F123E5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GESTIÓN DE ASOCIACIONES, FISCALIDAD Y RELACIONES CON LA ADMINISTRACIÓN</w:t>
            </w:r>
            <w:r w:rsidR="00F123E5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  (</w:t>
            </w: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2017FC073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  <w:r w:rsidR="00F123E5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993F76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6F2C3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4E11F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27</w:t>
            </w:r>
            <w:r w:rsidR="006F2C3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a las 12:00 horas.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4E11F3" w:rsidP="006F2C3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29 </w:t>
            </w:r>
            <w:r w:rsidR="006F2C37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 noviembre de 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4E11F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JEREZ, centro Blas Infante</w:t>
            </w:r>
          </w:p>
        </w:tc>
      </w:tr>
      <w:tr w:rsidR="002E3C50" w:rsidRPr="002E3C50" w:rsidTr="00F123E5">
        <w:trPr>
          <w:trHeight w:val="3197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235B51" w:rsidRDefault="004E11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 w:rsidRPr="004E11F3">
              <w:rPr>
                <w:rFonts w:ascii="Verdana" w:hAnsi="Verdana"/>
                <w:sz w:val="18"/>
                <w:szCs w:val="18"/>
              </w:rPr>
              <w:t xml:space="preserve">LA CONTABILIDAD DE LAS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gramStart"/>
            <w:r w:rsidRPr="004E11F3">
              <w:rPr>
                <w:rFonts w:ascii="Verdana" w:hAnsi="Verdana"/>
                <w:sz w:val="18"/>
                <w:szCs w:val="18"/>
              </w:rPr>
              <w:t>:Deberes</w:t>
            </w:r>
            <w:proofErr w:type="spellEnd"/>
            <w:proofErr w:type="gramEnd"/>
            <w:r w:rsidRPr="004E11F3">
              <w:rPr>
                <w:rFonts w:ascii="Verdana" w:hAnsi="Verdana"/>
                <w:sz w:val="18"/>
                <w:szCs w:val="18"/>
              </w:rPr>
              <w:t xml:space="preserve"> económicos de las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>.</w:t>
            </w:r>
            <w:r w:rsidR="00F123E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11F3">
              <w:rPr>
                <w:rFonts w:ascii="Verdana" w:hAnsi="Verdana"/>
                <w:sz w:val="18"/>
                <w:szCs w:val="18"/>
              </w:rPr>
              <w:t xml:space="preserve">Presupuestos,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ontabilidad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y Análisis de resultados.</w:t>
            </w:r>
            <w:r w:rsidR="00F123E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11F3">
              <w:rPr>
                <w:rFonts w:ascii="Verdana" w:hAnsi="Verdana"/>
                <w:sz w:val="18"/>
                <w:szCs w:val="18"/>
              </w:rPr>
              <w:t xml:space="preserve">Obligaciones de información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económica.Herramientas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que pueden servir para agilizar la gestión de las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avv.OBLIGACIONES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FISCALES DE LAS AVV Obligaciones Fiscales, trámites y gestiones según las actividades de la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gramStart"/>
            <w:r w:rsidRPr="004E11F3">
              <w:rPr>
                <w:rFonts w:ascii="Verdana" w:hAnsi="Verdana"/>
                <w:sz w:val="18"/>
                <w:szCs w:val="18"/>
              </w:rPr>
              <w:t>.¿</w:t>
            </w:r>
            <w:proofErr w:type="gramEnd"/>
            <w:r w:rsidRPr="004E11F3">
              <w:rPr>
                <w:rFonts w:ascii="Verdana" w:hAnsi="Verdana"/>
                <w:sz w:val="18"/>
                <w:szCs w:val="18"/>
              </w:rPr>
              <w:t>Pueden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las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facturar?¿Están las actividades de las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exenta de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IVA?Una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entidad sin ánimo de lucro ¿puede tener beneficios?¿Se debe de presentar el impuesto de sociedades? En qué casos.</w:t>
            </w:r>
            <w:r w:rsidR="00F123E5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11F3">
              <w:rPr>
                <w:rFonts w:ascii="Verdana" w:hAnsi="Verdana"/>
                <w:sz w:val="18"/>
                <w:szCs w:val="18"/>
              </w:rPr>
              <w:t xml:space="preserve">RELACIÓN CON LA ADMINISTRACION PÚBLICA TRAS LA ENTRADA EN VIGOR DE LA LEY 39/2015, DE 1 DE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OCTUBRE.Pasos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que debe dar una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avv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para adaptarse a la nueva </w:t>
            </w:r>
            <w:proofErr w:type="spellStart"/>
            <w:r w:rsidRPr="004E11F3">
              <w:rPr>
                <w:rFonts w:ascii="Verdana" w:hAnsi="Verdana"/>
                <w:sz w:val="18"/>
                <w:szCs w:val="18"/>
              </w:rPr>
              <w:t>Ley.Forma</w:t>
            </w:r>
            <w:proofErr w:type="spellEnd"/>
            <w:r w:rsidRPr="004E11F3">
              <w:rPr>
                <w:rFonts w:ascii="Verdana" w:hAnsi="Verdana"/>
                <w:sz w:val="18"/>
                <w:szCs w:val="18"/>
              </w:rPr>
              <w:t xml:space="preserve"> de relacionarse con la Administración electrónicamente.</w:t>
            </w:r>
          </w:p>
        </w:tc>
      </w:tr>
      <w:tr w:rsidR="002E3C50" w:rsidRPr="002E3C50" w:rsidTr="00F123E5">
        <w:trPr>
          <w:trHeight w:val="566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6F2C37" w:rsidRDefault="004E11F3" w:rsidP="006F2C37">
            <w:pPr>
              <w:tabs>
                <w:tab w:val="center" w:pos="4513"/>
              </w:tabs>
              <w:suppressAutoHyphens/>
              <w:jc w:val="both"/>
              <w:rPr>
                <w:b/>
                <w:spacing w:val="-3"/>
                <w:lang w:val="es-ES_tradnl"/>
              </w:rPr>
            </w:pPr>
            <w:r w:rsidRPr="00CC7827">
              <w:rPr>
                <w:b/>
                <w:spacing w:val="-3"/>
                <w:lang w:val="es-ES_tradnl"/>
              </w:rPr>
              <w:t>JESUS LÓPEZ DEL CASTILLO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0B" w:rsidRDefault="008F700B" w:rsidP="00CE436F">
      <w:pPr>
        <w:spacing w:after="0" w:line="240" w:lineRule="auto"/>
      </w:pPr>
      <w:r>
        <w:separator/>
      </w:r>
    </w:p>
  </w:endnote>
  <w:endnote w:type="continuationSeparator" w:id="0">
    <w:p w:rsidR="008F700B" w:rsidRDefault="008F700B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37" w:rsidRDefault="006F2C3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37" w:rsidRDefault="006F2C37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37" w:rsidRDefault="006F2C3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0B" w:rsidRDefault="008F700B" w:rsidP="00CE436F">
      <w:pPr>
        <w:spacing w:after="0" w:line="240" w:lineRule="auto"/>
      </w:pPr>
      <w:r>
        <w:separator/>
      </w:r>
    </w:p>
  </w:footnote>
  <w:footnote w:type="continuationSeparator" w:id="0">
    <w:p w:rsidR="008F700B" w:rsidRDefault="008F700B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37" w:rsidRDefault="006F2C3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123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2655570</wp:posOffset>
          </wp:positionH>
          <wp:positionV relativeFrom="paragraph">
            <wp:posOffset>76835</wp:posOffset>
          </wp:positionV>
          <wp:extent cx="3032125" cy="337820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23E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-415042</wp:posOffset>
          </wp:positionH>
          <wp:positionV relativeFrom="paragraph">
            <wp:posOffset>-71893</wp:posOffset>
          </wp:positionV>
          <wp:extent cx="848609" cy="74543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23E5" w:rsidRDefault="00F123E5">
    <w:pPr>
      <w:pStyle w:val="Encabezado"/>
    </w:pPr>
  </w:p>
  <w:p w:rsidR="00F123E5" w:rsidRDefault="00F123E5">
    <w:pPr>
      <w:pStyle w:val="Encabezado"/>
    </w:pPr>
    <w:r>
      <w:t xml:space="preserve">                           </w:t>
    </w:r>
  </w:p>
  <w:p w:rsidR="00F123E5" w:rsidRDefault="00F123E5">
    <w:pPr>
      <w:pStyle w:val="Encabezado"/>
    </w:pPr>
  </w:p>
  <w:p w:rsidR="00F123E5" w:rsidRDefault="00F123E5">
    <w:pPr>
      <w:pStyle w:val="Encabezado"/>
    </w:pPr>
  </w:p>
  <w:p w:rsidR="00F123E5" w:rsidRDefault="00F123E5">
    <w:pPr>
      <w:pStyle w:val="Encabezado"/>
    </w:pPr>
  </w:p>
  <w:p w:rsidR="006F2C37" w:rsidRDefault="006F2C37">
    <w:pPr>
      <w:pStyle w:val="Encabezado"/>
    </w:pPr>
  </w:p>
  <w:p w:rsidR="006F2C37" w:rsidRDefault="006F2C37">
    <w:pPr>
      <w:pStyle w:val="Encabezado"/>
    </w:pPr>
  </w:p>
  <w:p w:rsidR="006F2C37" w:rsidRDefault="006F2C37">
    <w:pPr>
      <w:pStyle w:val="Encabezado"/>
    </w:pPr>
  </w:p>
  <w:p w:rsidR="006F2C37" w:rsidRDefault="006F2C37">
    <w:pPr>
      <w:pStyle w:val="Encabezado"/>
    </w:pPr>
  </w:p>
  <w:p w:rsidR="006F2C37" w:rsidRDefault="006F2C3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C37" w:rsidRDefault="006F2C3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3406B"/>
    <w:rsid w:val="00155FE1"/>
    <w:rsid w:val="00167873"/>
    <w:rsid w:val="001B0766"/>
    <w:rsid w:val="00231BA8"/>
    <w:rsid w:val="00235B51"/>
    <w:rsid w:val="002E3C50"/>
    <w:rsid w:val="0034700D"/>
    <w:rsid w:val="00395718"/>
    <w:rsid w:val="00460D95"/>
    <w:rsid w:val="004C5056"/>
    <w:rsid w:val="004E11F3"/>
    <w:rsid w:val="00537C9D"/>
    <w:rsid w:val="00555BCB"/>
    <w:rsid w:val="00580894"/>
    <w:rsid w:val="005A6F0C"/>
    <w:rsid w:val="006B539F"/>
    <w:rsid w:val="006C0B30"/>
    <w:rsid w:val="006F2C37"/>
    <w:rsid w:val="006F45C7"/>
    <w:rsid w:val="007A1342"/>
    <w:rsid w:val="007C77DB"/>
    <w:rsid w:val="008D5519"/>
    <w:rsid w:val="008E3F2E"/>
    <w:rsid w:val="008F700B"/>
    <w:rsid w:val="00993F76"/>
    <w:rsid w:val="009A1B07"/>
    <w:rsid w:val="009A4AC9"/>
    <w:rsid w:val="009C62FF"/>
    <w:rsid w:val="00A95E78"/>
    <w:rsid w:val="00AA2CD3"/>
    <w:rsid w:val="00AC109F"/>
    <w:rsid w:val="00B96E29"/>
    <w:rsid w:val="00BD3A8A"/>
    <w:rsid w:val="00BE56E4"/>
    <w:rsid w:val="00CE436F"/>
    <w:rsid w:val="00D5393D"/>
    <w:rsid w:val="00DB3BB6"/>
    <w:rsid w:val="00E46A82"/>
    <w:rsid w:val="00EA44FD"/>
    <w:rsid w:val="00EB1613"/>
    <w:rsid w:val="00EC4563"/>
    <w:rsid w:val="00ED32D7"/>
    <w:rsid w:val="00F123E5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A3F2-F191-4E09-9F65-48ED46DC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cp:lastPrinted>2017-07-25T07:14:00Z</cp:lastPrinted>
  <dcterms:created xsi:type="dcterms:W3CDTF">2017-10-30T11:43:00Z</dcterms:created>
  <dcterms:modified xsi:type="dcterms:W3CDTF">2017-10-30T11:59:00Z</dcterms:modified>
</cp:coreProperties>
</file>